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математике для 9 класса</w:t>
      </w:r>
    </w:p>
    <w:p w:rsidR="000A6331" w:rsidRDefault="000A6331" w:rsidP="000A63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B1E83" w:rsidRPr="001B1E83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B1E83">
        <w:rPr>
          <w:b/>
          <w:color w:val="000000"/>
        </w:rPr>
        <w:t>Рабочая программа разработана на основе</w:t>
      </w:r>
      <w:r w:rsidR="001B1E83" w:rsidRPr="001B1E83">
        <w:rPr>
          <w:b/>
          <w:color w:val="000000"/>
        </w:rPr>
        <w:t>:</w:t>
      </w:r>
    </w:p>
    <w:p w:rsidR="001B1E83" w:rsidRPr="001B1E83" w:rsidRDefault="001B1E83" w:rsidP="001B1E83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Федерального компонента </w:t>
      </w:r>
      <w:r w:rsidR="000A6331" w:rsidRPr="00EA4248">
        <w:rPr>
          <w:color w:val="000000"/>
        </w:rPr>
        <w:t xml:space="preserve"> </w:t>
      </w:r>
      <w:r w:rsidRPr="00EA4248">
        <w:rPr>
          <w:color w:val="000000"/>
        </w:rPr>
        <w:t>государственного стандарта основного общего образования</w:t>
      </w:r>
      <w:r w:rsidRPr="001B1E83">
        <w:rPr>
          <w:b/>
          <w:bCs/>
          <w:color w:val="22272F"/>
          <w:sz w:val="30"/>
          <w:szCs w:val="30"/>
        </w:rPr>
        <w:t xml:space="preserve"> </w:t>
      </w:r>
      <w:r>
        <w:rPr>
          <w:b/>
          <w:bCs/>
          <w:color w:val="22272F"/>
          <w:sz w:val="30"/>
          <w:szCs w:val="30"/>
        </w:rPr>
        <w:t>(</w:t>
      </w:r>
      <w:r w:rsidRPr="001B1E83">
        <w:rPr>
          <w:color w:val="000000"/>
        </w:rPr>
        <w:t>Приказ Минобразования РФ от 5 марта 2004 г. N 1089</w:t>
      </w:r>
      <w:r>
        <w:rPr>
          <w:color w:val="000000"/>
        </w:rPr>
        <w:t xml:space="preserve"> </w:t>
      </w:r>
      <w:r w:rsidRPr="001B1E83">
        <w:rPr>
          <w:color w:val="000000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>
        <w:rPr>
          <w:color w:val="000000"/>
        </w:rPr>
        <w:t>)</w:t>
      </w:r>
    </w:p>
    <w:p w:rsidR="001B1E83" w:rsidRDefault="001B1E83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="000A6331" w:rsidRPr="00EA4248">
        <w:rPr>
          <w:color w:val="000000"/>
        </w:rPr>
        <w:t>римерной программы для общеобразовательных учреждений по алгебре 7-9 классы (авторы-составители:</w:t>
      </w:r>
      <w:proofErr w:type="gramEnd"/>
      <w:r w:rsidR="000A6331" w:rsidRPr="00EA4248">
        <w:rPr>
          <w:color w:val="000000"/>
        </w:rPr>
        <w:t xml:space="preserve"> </w:t>
      </w:r>
      <w:proofErr w:type="gramStart"/>
      <w:r w:rsidR="000A6331" w:rsidRPr="00EA4248">
        <w:rPr>
          <w:color w:val="000000"/>
        </w:rPr>
        <w:t>И.И. Зубарева, А.Г. Мордк</w:t>
      </w:r>
      <w:r w:rsidR="00EA4248">
        <w:rPr>
          <w:color w:val="000000"/>
        </w:rPr>
        <w:t xml:space="preserve">ович..) </w:t>
      </w:r>
      <w:proofErr w:type="gramEnd"/>
    </w:p>
    <w:p w:rsidR="000A6331" w:rsidRPr="00EA4248" w:rsidRDefault="001B1E83" w:rsidP="001B1E83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="000A6331" w:rsidRPr="00EA4248">
        <w:rPr>
          <w:color w:val="000000"/>
        </w:rPr>
        <w:t xml:space="preserve">римерной программы для общеобразовательных учреждений по геометрии 7-9 классы (составитель </w:t>
      </w:r>
      <w:proofErr w:type="spellStart"/>
      <w:r w:rsidR="000A6331" w:rsidRPr="00EA4248">
        <w:rPr>
          <w:color w:val="000000"/>
        </w:rPr>
        <w:t>Бурмистрова</w:t>
      </w:r>
      <w:proofErr w:type="spellEnd"/>
      <w:r w:rsidR="000A6331" w:rsidRPr="00EA4248">
        <w:rPr>
          <w:color w:val="000000"/>
        </w:rPr>
        <w:t xml:space="preserve"> Т. А.), обязательным минимумом содержания основных образовательных программ, требованиями к уровню подготовки выпускников основной школы.</w:t>
      </w:r>
    </w:p>
    <w:p w:rsidR="000A6331" w:rsidRPr="00EA4248" w:rsidRDefault="007F65F7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Определен общий объем учебного времени на изучение курса «Математика» в 9 классе-170 часов.</w:t>
      </w:r>
    </w:p>
    <w:p w:rsidR="007F65F7" w:rsidRPr="00EA4248" w:rsidRDefault="007F65F7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A4248">
        <w:rPr>
          <w:b/>
          <w:color w:val="000000"/>
        </w:rPr>
        <w:t xml:space="preserve">Используется УМК </w:t>
      </w:r>
      <w:proofErr w:type="spellStart"/>
      <w:r w:rsidRPr="00EA4248">
        <w:rPr>
          <w:b/>
          <w:color w:val="000000"/>
        </w:rPr>
        <w:t>Ю.Н.Макарычева</w:t>
      </w:r>
      <w:proofErr w:type="spellEnd"/>
      <w:r w:rsidRPr="00EA4248">
        <w:rPr>
          <w:b/>
          <w:color w:val="000000"/>
        </w:rPr>
        <w:t xml:space="preserve">, </w:t>
      </w:r>
      <w:proofErr w:type="spellStart"/>
      <w:r w:rsidRPr="00EA4248">
        <w:rPr>
          <w:b/>
          <w:color w:val="000000"/>
        </w:rPr>
        <w:t>Н.Г.Миндюк</w:t>
      </w:r>
      <w:proofErr w:type="spellEnd"/>
      <w:r w:rsidRPr="00EA4248">
        <w:rPr>
          <w:b/>
          <w:color w:val="000000"/>
        </w:rPr>
        <w:t xml:space="preserve">, </w:t>
      </w:r>
      <w:proofErr w:type="spellStart"/>
      <w:r w:rsidRPr="00EA4248">
        <w:rPr>
          <w:b/>
          <w:color w:val="000000"/>
        </w:rPr>
        <w:t>К</w:t>
      </w:r>
      <w:proofErr w:type="gramStart"/>
      <w:r w:rsidRPr="00EA4248">
        <w:rPr>
          <w:b/>
          <w:color w:val="000000"/>
        </w:rPr>
        <w:t>,И</w:t>
      </w:r>
      <w:proofErr w:type="gramEnd"/>
      <w:r w:rsidRPr="00EA4248">
        <w:rPr>
          <w:b/>
          <w:color w:val="000000"/>
        </w:rPr>
        <w:t>.Нешкова</w:t>
      </w:r>
      <w:proofErr w:type="spellEnd"/>
      <w:r w:rsidRPr="00EA4248">
        <w:rPr>
          <w:b/>
          <w:color w:val="000000"/>
        </w:rPr>
        <w:t xml:space="preserve">, </w:t>
      </w:r>
      <w:proofErr w:type="spellStart"/>
      <w:r w:rsidRPr="00EA4248">
        <w:rPr>
          <w:b/>
          <w:color w:val="000000"/>
        </w:rPr>
        <w:t>С.Б.Суворовой</w:t>
      </w:r>
      <w:proofErr w:type="spellEnd"/>
      <w:r w:rsidRPr="00EA4248">
        <w:rPr>
          <w:b/>
          <w:color w:val="000000"/>
        </w:rPr>
        <w:t xml:space="preserve">, </w:t>
      </w:r>
      <w:proofErr w:type="spellStart"/>
      <w:r w:rsidRPr="00EA4248">
        <w:rPr>
          <w:b/>
          <w:color w:val="000000"/>
        </w:rPr>
        <w:t>Л.С.Атанасяна</w:t>
      </w:r>
      <w:proofErr w:type="spellEnd"/>
      <w:r w:rsidRPr="00EA4248">
        <w:rPr>
          <w:b/>
          <w:color w:val="000000"/>
        </w:rPr>
        <w:t xml:space="preserve">, </w:t>
      </w:r>
      <w:proofErr w:type="spellStart"/>
      <w:r w:rsidRPr="00EA4248">
        <w:rPr>
          <w:b/>
          <w:color w:val="000000"/>
        </w:rPr>
        <w:t>В.Ф.Бутузова</w:t>
      </w:r>
      <w:proofErr w:type="spellEnd"/>
      <w:r w:rsidRPr="00EA4248">
        <w:rPr>
          <w:b/>
          <w:color w:val="000000"/>
        </w:rPr>
        <w:t xml:space="preserve">, </w:t>
      </w:r>
      <w:proofErr w:type="spellStart"/>
      <w:r w:rsidRPr="00EA4248">
        <w:rPr>
          <w:b/>
          <w:color w:val="000000"/>
        </w:rPr>
        <w:t>С.Б.Кадомцева</w:t>
      </w:r>
      <w:proofErr w:type="spellEnd"/>
      <w:r w:rsidRPr="00EA4248">
        <w:rPr>
          <w:b/>
          <w:color w:val="000000"/>
        </w:rPr>
        <w:t>.</w:t>
      </w:r>
    </w:p>
    <w:p w:rsidR="007F65F7" w:rsidRPr="00EA4248" w:rsidRDefault="007F65F7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A4248">
        <w:rPr>
          <w:b/>
          <w:color w:val="000000"/>
        </w:rPr>
        <w:t>Содержание курса: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EA4248">
        <w:rPr>
          <w:b/>
          <w:bCs/>
          <w:i/>
          <w:iCs/>
          <w:color w:val="000000"/>
        </w:rPr>
        <w:t>арифметика</w:t>
      </w:r>
      <w:r w:rsidRPr="00EA4248">
        <w:rPr>
          <w:b/>
          <w:bCs/>
          <w:color w:val="000000"/>
        </w:rPr>
        <w:t>; </w:t>
      </w:r>
      <w:r w:rsidRPr="00EA4248">
        <w:rPr>
          <w:b/>
          <w:bCs/>
          <w:i/>
          <w:iCs/>
          <w:color w:val="000000"/>
        </w:rPr>
        <w:t>алгебра</w:t>
      </w:r>
      <w:r w:rsidRPr="00EA4248">
        <w:rPr>
          <w:b/>
          <w:bCs/>
          <w:color w:val="000000"/>
        </w:rPr>
        <w:t>; </w:t>
      </w:r>
      <w:r w:rsidRPr="00EA4248">
        <w:rPr>
          <w:b/>
          <w:bCs/>
          <w:i/>
          <w:iCs/>
          <w:color w:val="000000"/>
        </w:rPr>
        <w:t>геометрия</w:t>
      </w:r>
      <w:r w:rsidRPr="00EA4248">
        <w:rPr>
          <w:b/>
          <w:bCs/>
          <w:color w:val="000000"/>
        </w:rPr>
        <w:t>; </w:t>
      </w:r>
      <w:r w:rsidRPr="00EA4248">
        <w:rPr>
          <w:b/>
          <w:bCs/>
          <w:i/>
          <w:iCs/>
          <w:color w:val="000000"/>
        </w:rPr>
        <w:t>элементы математического анализа, элементы статистики и вероятность</w:t>
      </w:r>
      <w:r w:rsidRPr="00EA4248">
        <w:rPr>
          <w:b/>
          <w:bCs/>
          <w:color w:val="000000"/>
        </w:rPr>
        <w:t>. </w:t>
      </w:r>
      <w:r w:rsidRPr="00EA4248">
        <w:rPr>
          <w:color w:val="000000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информационно-емком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Математика нацелена на формирование математического аппарата для решения задач из математики, смежных предметов, окружающей реальности. Язык математики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математики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обучающихся представлений о роли математики в развитии цивилизации и культуры.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Изучение математики в 9 классе направлено на достижение следующих </w:t>
      </w:r>
      <w:r w:rsidRPr="00EA4248">
        <w:rPr>
          <w:b/>
          <w:bCs/>
          <w:color w:val="000000"/>
        </w:rPr>
        <w:t>целей</w:t>
      </w:r>
      <w:r w:rsidR="00876826">
        <w:rPr>
          <w:b/>
          <w:bCs/>
          <w:color w:val="000000"/>
        </w:rPr>
        <w:t xml:space="preserve"> и задач</w:t>
      </w:r>
      <w:bookmarkStart w:id="0" w:name="_GoBack"/>
      <w:bookmarkEnd w:id="0"/>
      <w:r w:rsidRPr="00EA4248">
        <w:rPr>
          <w:color w:val="000000"/>
        </w:rPr>
        <w:t>: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b/>
          <w:bCs/>
          <w:color w:val="000000"/>
        </w:rPr>
        <w:t>овладение системой математических знаний и умений</w:t>
      </w:r>
      <w:r w:rsidRPr="00EA4248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b/>
          <w:bCs/>
          <w:color w:val="000000"/>
        </w:rPr>
        <w:t>интеллектуальное развитие, </w:t>
      </w:r>
      <w:r w:rsidRPr="00EA4248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b/>
          <w:bCs/>
          <w:color w:val="000000"/>
        </w:rPr>
        <w:t>формирование представлений</w:t>
      </w:r>
      <w:r w:rsidRPr="00EA4248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b/>
          <w:bCs/>
          <w:color w:val="000000"/>
        </w:rPr>
        <w:t>воспитание </w:t>
      </w:r>
      <w:r w:rsidRPr="00EA4248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На основании требований государственного образовательного стандарта 2010 г. в содержании календарно-тематического планирования предполагается реализовать следующие </w:t>
      </w:r>
      <w:r w:rsidRPr="00EA4248">
        <w:rPr>
          <w:b/>
          <w:bCs/>
          <w:color w:val="000000"/>
        </w:rPr>
        <w:t>задачи обучения</w:t>
      </w:r>
      <w:r w:rsidRPr="00EA4248">
        <w:rPr>
          <w:color w:val="000000"/>
        </w:rPr>
        <w:t>: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приобретение математических знаний и умений;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овладение обобщенными способами мыслительной, творческой деятельности;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A4248">
        <w:rPr>
          <w:color w:val="000000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0A6331" w:rsidRPr="00EA4248" w:rsidRDefault="000A6331" w:rsidP="00EA42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</w:t>
      </w:r>
      <w:r w:rsidR="007F65F7"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УРОВНЮ ПОДГОТОВКИ ВЫПУСКНИКОВ ЗА КУРС ОСНОВНОЙ ШКОЛЫ ПО МАТЕМАТИКЕ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</w:t>
      </w:r>
      <w:r w:rsidR="007F65F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зучения математики ученик должен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 понятия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алгоритма; примеры алгоритмов;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используются математические формулы, уравнения и неравенства; примеры их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для решения математических и практических задач;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математически определенные функции могут описывать реальные зависимости; </w:t>
      </w:r>
    </w:p>
    <w:p w:rsidR="000A6331" w:rsidRPr="00EA4248" w:rsidRDefault="00750897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такого описания;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потребности практики привели математическую науку к необходимости расширения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числа;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вероятностный характер многих закономерностей окружающего мира; примеры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статистических закономерностей и выводов;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геометри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возникла из практических задач землемерия; примеры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объектов и утверждений о них, важных для практики;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идеализации, позволяющей решать задачи реальной действительности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математическими методами, примеры ошибок, возникающих при идеализа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Арифметика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устно арифметические действия: сложение и вычитание двузначных чисел 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десятичных дробей с двумя знаками, умножение однозначных чисел,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 обыкновенными дробями с однозначным знаменателем и числителем;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от одной формы записи чисел к другой, представлять десятичную дробь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обыкновенной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простейших случаях обыкновенную в виде десятичной, проценты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процентов; записывать большие и малые числа с использованием 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степеней десятки;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с рациональными числами, сравнивать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и действительные числа; находить в несложных случаях значения степеней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целыми показателями и корней; находить значения числовых выражений;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целые числа и десятичные дроби, находить приближения чисел с недостатком 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избытком, выполнять оценку числовых выражений;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 приобретенные знания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 в практической деятельности и повседневной жизни для: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несложных практи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 задач, в том числе c использованием при необходимости справочных материалов, калькулятора, компьютера;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результ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атов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задач с учетом ограничений, связанных с реальными свойствами рассматриваемых процессов и явлений.</w:t>
      </w:r>
      <w:proofErr w:type="gramEnd"/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словые подстановки и выполнять с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многочленов на множители;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тождественные преобразования рациональных выражений;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применять свойства арифметических квадратных корней для вычисления значений 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преобразований числовых выражений, содержащих квадратные корни;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линейные, квадратные уравнения и рациональные уравнения, сводящиеся к ним,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двух линейных уравнений и несложные нелинейные системы;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методом,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претировать полученный 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результат,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решений, исходя из формулировки задачи;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координаты точки на плоскости, строить точки с заданными координатами;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множество решений линейн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неравенства;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формулы общего члена и суммы нескольких первых членов;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значения функции, заданной формулой, таблицей, графиком по ее аргументу;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 по значению функции, заданной графиком или таблицей;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уравнений, систем, неравенств;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приобретенные знания и умения в практической деятельности 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повседневной жизни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расчетов по формулам, составления формул, выражающих зависимости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реальными величинами; нахождения нужной формулы в справочных материалах;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 практических ситуаций и исследовании построенных моделей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аппарата алгебры;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описания зависимостей между физическими величинами соответствующими формулами,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исследовании несложных практических ситуаций;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графико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зависимостей между величинами.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окружающего мира;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фигуры; выполнять чертежи по условию з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адач,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преобразования фигур;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на чертежах, моделях и в окружающей обстановке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тела, изображать их;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простейших случаях строить сечения и развёртки пространственных тел;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операции над векторами, выч</w:t>
      </w:r>
      <w:r w:rsidR="000469E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ислять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длину и координаты вектора, угол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векторами;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значения геометрических величин (длин углов, площадей, объёмов), в том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числе: для углов от 0 до 180° определять значения тригонометрических функций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заданным значениям углов; находить зна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тригонометрических функций по значению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них, находить стороны, углы и площади треугольников, длины ломаных, дуг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окружности, площадей основных геометрических фигур и фигур, составленных из них;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геометрические задачи, опираясь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</w:t>
      </w:r>
      <w:r w:rsidR="0075089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фигур и отношений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ними, применяя дополнительные построения, алгебраический и тригонометрический аппарат, соображения симметрии;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</w:t>
      </w:r>
      <w:r w:rsidR="000469E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их использования;</w:t>
      </w:r>
    </w:p>
    <w:p w:rsidR="000A6331" w:rsidRPr="00EA4248" w:rsidRDefault="000469E7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для: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расчётов, включающих простейшие тр</w:t>
      </w:r>
      <w:r w:rsidR="000469E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игонометрические формулы;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геометрических задач с использованием тригонометрии;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практических задач, связанных с нахождением изученных геометрических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 (используя при необходимости справочники и технические средства);</w:t>
      </w:r>
    </w:p>
    <w:p w:rsidR="000469E7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построений </w:t>
      </w:r>
      <w:r w:rsidR="000469E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геометрическими инструментами (линейка, угольник, циркуль, транспортир).                         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</w:t>
      </w:r>
      <w:proofErr w:type="gram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proofErr w:type="gram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полученных утверждений, оценивать логическую правильность рассуждений,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примеры для иллюстрации и </w:t>
      </w:r>
      <w:proofErr w:type="spellStart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информацию, представленную в таблицах, на диаграммах, графиках; составлять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строить диаграммы и графики;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комбинаторные задачи путем систематического перебора возможных вариантов, а 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с использованием правила умножения;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средние значения результатов измерений;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</w:t>
      </w:r>
      <w:r w:rsidR="000469E7"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0A6331" w:rsidRPr="00EA4248" w:rsidRDefault="000A6331" w:rsidP="00EA4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 логически некорректных рассуждений;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математических утверждений доказательств;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  <w:r w:rsid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статистических утверждений.</w:t>
      </w:r>
    </w:p>
    <w:p w:rsidR="0098698F" w:rsidRPr="00EA4248" w:rsidRDefault="0098698F" w:rsidP="00EA4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98F" w:rsidRPr="00EA4248" w:rsidSect="00750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1"/>
    <w:rsid w:val="000469E7"/>
    <w:rsid w:val="000A6331"/>
    <w:rsid w:val="001B1E83"/>
    <w:rsid w:val="00750897"/>
    <w:rsid w:val="007F65F7"/>
    <w:rsid w:val="00876826"/>
    <w:rsid w:val="0098698F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48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B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48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B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0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3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1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46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7</cp:revision>
  <cp:lastPrinted>2019-03-27T22:46:00Z</cp:lastPrinted>
  <dcterms:created xsi:type="dcterms:W3CDTF">2019-03-26T11:59:00Z</dcterms:created>
  <dcterms:modified xsi:type="dcterms:W3CDTF">2019-03-27T22:47:00Z</dcterms:modified>
</cp:coreProperties>
</file>